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962305">
        <w:rPr>
          <w:rFonts w:ascii="Minion Pro" w:hAnsi="Minion Pro"/>
          <w:b/>
          <w:bCs/>
          <w:sz w:val="52"/>
          <w:szCs w:val="52"/>
        </w:rPr>
        <w:t>5</w:t>
      </w:r>
      <w:r w:rsidR="00EF7DA0">
        <w:rPr>
          <w:rFonts w:ascii="Minion Pro" w:hAnsi="Minion Pro"/>
          <w:b/>
          <w:bCs/>
          <w:sz w:val="52"/>
          <w:szCs w:val="52"/>
        </w:rPr>
        <w:t>9</w:t>
      </w:r>
    </w:p>
    <w:p w:rsidR="00D20D23" w:rsidRPr="00892AD9" w:rsidRDefault="00D20D23">
      <w:pPr>
        <w:rPr>
          <w:rFonts w:ascii="Minion Pro" w:hAnsi="Minion Pro"/>
        </w:rPr>
      </w:pPr>
    </w:p>
    <w:p w:rsidR="00A21D9E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7A2130">
        <w:rPr>
          <w:b/>
          <w:bCs/>
          <w:sz w:val="22"/>
          <w:szCs w:val="22"/>
        </w:rPr>
        <w:t xml:space="preserve">Lithology: </w:t>
      </w:r>
      <w:r w:rsidR="00EF7DA0" w:rsidRPr="007A2130">
        <w:rPr>
          <w:sz w:val="22"/>
          <w:szCs w:val="22"/>
        </w:rPr>
        <w:t>Schist.</w:t>
      </w:r>
    </w:p>
    <w:p w:rsidR="00780FF3" w:rsidRPr="00780FF3" w:rsidRDefault="00780FF3" w:rsidP="00D20D23">
      <w:pPr>
        <w:pStyle w:val="BasicParagraph"/>
        <w:rPr>
          <w:rFonts w:cs="Times New Roman"/>
          <w:sz w:val="22"/>
          <w:szCs w:val="22"/>
        </w:rPr>
      </w:pPr>
    </w:p>
    <w:p w:rsidR="00DD77BD" w:rsidRPr="007A2130" w:rsidRDefault="00051933" w:rsidP="007A2130">
      <w:pPr>
        <w:pStyle w:val="Default"/>
        <w:rPr>
          <w:sz w:val="22"/>
          <w:szCs w:val="22"/>
        </w:rPr>
      </w:pPr>
      <w:r>
        <w:rPr>
          <w:rFonts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1065092</wp:posOffset>
            </wp:positionV>
            <wp:extent cx="4017645" cy="30130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59outcrop_approach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7645" cy="301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D23" w:rsidRPr="007A2130">
        <w:rPr>
          <w:b/>
          <w:bCs/>
          <w:sz w:val="22"/>
          <w:szCs w:val="22"/>
        </w:rPr>
        <w:t>General structure:</w:t>
      </w:r>
      <w:r w:rsidR="00A21D9E" w:rsidRPr="007A2130">
        <w:rPr>
          <w:b/>
          <w:bCs/>
          <w:sz w:val="22"/>
          <w:szCs w:val="22"/>
        </w:rPr>
        <w:t xml:space="preserve"> </w:t>
      </w:r>
      <w:r w:rsidR="00DD77BD" w:rsidRPr="007A2130">
        <w:rPr>
          <w:sz w:val="22"/>
          <w:szCs w:val="22"/>
        </w:rPr>
        <w:t xml:space="preserve"> </w:t>
      </w:r>
      <w:r w:rsidR="007A2130" w:rsidRPr="007A2130">
        <w:rPr>
          <w:color w:val="211D1E"/>
          <w:sz w:val="22"/>
          <w:szCs w:val="22"/>
        </w:rPr>
        <w:t xml:space="preserve">This outcrop is </w:t>
      </w:r>
      <w:r w:rsidR="00274A50">
        <w:rPr>
          <w:color w:val="211D1E"/>
          <w:sz w:val="22"/>
          <w:szCs w:val="22"/>
        </w:rPr>
        <w:t>g</w:t>
      </w:r>
      <w:r w:rsidR="00274A50" w:rsidRPr="007A2130">
        <w:rPr>
          <w:color w:val="211D1E"/>
          <w:sz w:val="22"/>
          <w:szCs w:val="22"/>
        </w:rPr>
        <w:t>arnet-andalusite-biotite-muscovite schist</w:t>
      </w:r>
      <w:r w:rsidR="007A2130" w:rsidRPr="007A2130">
        <w:rPr>
          <w:color w:val="211D1E"/>
          <w:sz w:val="22"/>
          <w:szCs w:val="22"/>
        </w:rPr>
        <w:t xml:space="preserve"> with abundant 1-5 cm thick layers of light gray to brown quartzite. The alternating layers of schist and quartzite appear to be relict bedding. However, some of the quartzite layers are </w:t>
      </w:r>
      <w:proofErr w:type="spellStart"/>
      <w:r w:rsidR="007A2130" w:rsidRPr="007A2130">
        <w:rPr>
          <w:color w:val="211D1E"/>
          <w:sz w:val="22"/>
          <w:szCs w:val="22"/>
        </w:rPr>
        <w:t>isoclinally</w:t>
      </w:r>
      <w:proofErr w:type="spellEnd"/>
      <w:r w:rsidR="007A2130" w:rsidRPr="007A2130">
        <w:rPr>
          <w:color w:val="211D1E"/>
          <w:sz w:val="22"/>
          <w:szCs w:val="22"/>
        </w:rPr>
        <w:t xml:space="preserve"> folded and have axial surfaces that are parallel to the schistosity in adjacent mica-rich layers. This suggests that the prominent layering evident at the outcrop scale is both a relict bedding and a tectonic foliation (the bedding was transposed into the same orientation as the foliation). Additionally, there are numerous dm- to cm-scale upright and shallowly plunging folds of the bedding/schistosity</w:t>
      </w:r>
    </w:p>
    <w:p w:rsidR="007A2130" w:rsidRPr="007A2130" w:rsidRDefault="007A2130" w:rsidP="007A2130">
      <w:pPr>
        <w:pStyle w:val="Default"/>
        <w:rPr>
          <w:sz w:val="22"/>
          <w:szCs w:val="22"/>
        </w:rPr>
      </w:pPr>
    </w:p>
    <w:p w:rsidR="00990734" w:rsidRPr="007A2130" w:rsidRDefault="00D20D23" w:rsidP="007A2130">
      <w:pPr>
        <w:pStyle w:val="Default"/>
        <w:rPr>
          <w:sz w:val="22"/>
          <w:szCs w:val="22"/>
        </w:rPr>
      </w:pPr>
      <w:r w:rsidRPr="007A2130">
        <w:rPr>
          <w:b/>
          <w:bCs/>
          <w:sz w:val="22"/>
          <w:szCs w:val="22"/>
        </w:rPr>
        <w:t xml:space="preserve">Measurements: </w:t>
      </w:r>
      <w:r w:rsidR="007A2130" w:rsidRPr="007A2130">
        <w:rPr>
          <w:color w:val="211D1E"/>
          <w:sz w:val="22"/>
          <w:szCs w:val="22"/>
        </w:rPr>
        <w:t xml:space="preserve">The bedding/schistosity </w:t>
      </w:r>
      <w:proofErr w:type="spellStart"/>
      <w:r w:rsidR="007A2130" w:rsidRPr="007A2130">
        <w:rPr>
          <w:color w:val="211D1E"/>
          <w:sz w:val="22"/>
          <w:szCs w:val="22"/>
        </w:rPr>
        <w:t>strike,dip</w:t>
      </w:r>
      <w:proofErr w:type="spellEnd"/>
      <w:r w:rsidR="007A2130" w:rsidRPr="007A2130">
        <w:rPr>
          <w:color w:val="211D1E"/>
          <w:sz w:val="22"/>
          <w:szCs w:val="22"/>
        </w:rPr>
        <w:t xml:space="preserve"> 345,37. A representative hinge of one of the upright folds has a plunge-&gt;trend of 15-&gt;060.</w:t>
      </w:r>
    </w:p>
    <w:p w:rsidR="004A00EE" w:rsidRDefault="00274A50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107950</wp:posOffset>
            </wp:positionV>
            <wp:extent cx="2726690" cy="3635375"/>
            <wp:effectExtent l="0" t="0" r="3810" b="0"/>
            <wp:wrapSquare wrapText="bothSides"/>
            <wp:docPr id="2" name="Picture 2" descr="A group of people sitting on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59outcrop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363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933">
        <w:rPr>
          <w:rFonts w:ascii="Minion Pro" w:hAnsi="Minion Pro" w:cs="Times New Roman"/>
          <w:b/>
          <w:bCs/>
          <w:sz w:val="22"/>
          <w:szCs w:val="22"/>
        </w:rPr>
        <w:t xml:space="preserve">Photo 1. </w:t>
      </w:r>
      <w:r w:rsidR="00051933" w:rsidRPr="00051933">
        <w:rPr>
          <w:rFonts w:ascii="Minion Pro" w:hAnsi="Minion Pro" w:cs="Times New Roman"/>
          <w:sz w:val="22"/>
          <w:szCs w:val="22"/>
        </w:rPr>
        <w:t>Above.</w:t>
      </w:r>
      <w:r w:rsidR="00051933">
        <w:rPr>
          <w:rFonts w:ascii="Minion Pro" w:hAnsi="Minion Pro" w:cs="Times New Roman"/>
          <w:b/>
          <w:bCs/>
          <w:sz w:val="22"/>
          <w:szCs w:val="22"/>
        </w:rPr>
        <w:t xml:space="preserve"> </w:t>
      </w:r>
      <w:r w:rsidR="00051933" w:rsidRPr="00051933">
        <w:rPr>
          <w:rFonts w:ascii="Minion Pro" w:hAnsi="Minion Pro" w:cs="Times New Roman"/>
          <w:sz w:val="22"/>
          <w:szCs w:val="22"/>
        </w:rPr>
        <w:t>Approaching the outcrop. Note the apparent shallow dip of the layering.</w:t>
      </w:r>
      <w:r w:rsidR="00051933">
        <w:rPr>
          <w:rFonts w:ascii="Minion Pro" w:hAnsi="Minion Pro" w:cs="Times New Roman"/>
          <w:sz w:val="22"/>
          <w:szCs w:val="22"/>
        </w:rPr>
        <w:t xml:space="preserve"> Looking E.</w:t>
      </w:r>
    </w:p>
    <w:p w:rsidR="00051933" w:rsidRDefault="00051933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51933" w:rsidRDefault="00051933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352765</wp:posOffset>
            </wp:positionV>
            <wp:extent cx="3082290" cy="2311400"/>
            <wp:effectExtent l="0" t="0" r="3810" b="0"/>
            <wp:wrapSquare wrapText="bothSides"/>
            <wp:docPr id="3" name="Picture 3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G59zoom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290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1933">
        <w:rPr>
          <w:rFonts w:ascii="Minion Pro" w:hAnsi="Minion Pro" w:cs="Times New Roman"/>
          <w:b/>
          <w:bCs/>
          <w:sz w:val="22"/>
          <w:szCs w:val="22"/>
        </w:rPr>
        <w:t>Photo 2.</w:t>
      </w:r>
      <w:r>
        <w:rPr>
          <w:rFonts w:ascii="Minion Pro" w:hAnsi="Minion Pro" w:cs="Times New Roman"/>
          <w:sz w:val="22"/>
          <w:szCs w:val="22"/>
        </w:rPr>
        <w:t xml:space="preserve"> Right. The outcrop, looking E. The location of Photo 3 about 1.5 m up the outcrop is indicated.</w:t>
      </w:r>
    </w:p>
    <w:p w:rsidR="00051933" w:rsidRDefault="00051933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051933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051933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>
        <w:rPr>
          <w:rFonts w:ascii="Minion Pro" w:hAnsi="Minion Pro" w:cs="Times New Roman"/>
          <w:b/>
          <w:bCs/>
          <w:sz w:val="22"/>
          <w:szCs w:val="22"/>
        </w:rPr>
        <w:t>3</w:t>
      </w:r>
      <w:r w:rsidRPr="00051933">
        <w:rPr>
          <w:rFonts w:ascii="Minion Pro" w:hAnsi="Minion Pro" w:cs="Times New Roman"/>
          <w:b/>
          <w:bCs/>
          <w:sz w:val="22"/>
          <w:szCs w:val="22"/>
        </w:rPr>
        <w:t>.</w:t>
      </w:r>
      <w:r>
        <w:rPr>
          <w:rFonts w:ascii="Minion Pro" w:hAnsi="Minion Pro" w:cs="Times New Roman"/>
          <w:sz w:val="22"/>
          <w:szCs w:val="22"/>
        </w:rPr>
        <w:t xml:space="preserve"> Left. Isoclinal folds of a ~1 cm thick quartzite layer. The axial surface of these folds is parallel to the main schistosity in the outcrop. Pencil tip is near one closure of a fold.</w:t>
      </w: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1933"/>
    <w:rsid w:val="00053DFF"/>
    <w:rsid w:val="0005442C"/>
    <w:rsid w:val="000C499C"/>
    <w:rsid w:val="000C6356"/>
    <w:rsid w:val="00120A86"/>
    <w:rsid w:val="0014380F"/>
    <w:rsid w:val="00175106"/>
    <w:rsid w:val="00274A50"/>
    <w:rsid w:val="00331380"/>
    <w:rsid w:val="003A0B18"/>
    <w:rsid w:val="003A773E"/>
    <w:rsid w:val="003B1BBE"/>
    <w:rsid w:val="00407982"/>
    <w:rsid w:val="004828DD"/>
    <w:rsid w:val="0048586E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60DF7"/>
    <w:rsid w:val="006654C6"/>
    <w:rsid w:val="006B4CF0"/>
    <w:rsid w:val="006C45F0"/>
    <w:rsid w:val="00711715"/>
    <w:rsid w:val="007127CF"/>
    <w:rsid w:val="007155BB"/>
    <w:rsid w:val="0073261E"/>
    <w:rsid w:val="00780FF3"/>
    <w:rsid w:val="007A2130"/>
    <w:rsid w:val="007A26AA"/>
    <w:rsid w:val="007A4B68"/>
    <w:rsid w:val="007B60D8"/>
    <w:rsid w:val="007F6B75"/>
    <w:rsid w:val="00822831"/>
    <w:rsid w:val="00827D5A"/>
    <w:rsid w:val="008452F0"/>
    <w:rsid w:val="008652DF"/>
    <w:rsid w:val="00883E6F"/>
    <w:rsid w:val="00884C86"/>
    <w:rsid w:val="00885409"/>
    <w:rsid w:val="00892AD9"/>
    <w:rsid w:val="008B627A"/>
    <w:rsid w:val="0090107D"/>
    <w:rsid w:val="00907690"/>
    <w:rsid w:val="009219A7"/>
    <w:rsid w:val="00933DDF"/>
    <w:rsid w:val="00945DB9"/>
    <w:rsid w:val="009567D4"/>
    <w:rsid w:val="00962305"/>
    <w:rsid w:val="009871C6"/>
    <w:rsid w:val="00990734"/>
    <w:rsid w:val="009917FF"/>
    <w:rsid w:val="009B5995"/>
    <w:rsid w:val="009B5C52"/>
    <w:rsid w:val="00A05749"/>
    <w:rsid w:val="00A11546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71D53"/>
    <w:rsid w:val="00B812CE"/>
    <w:rsid w:val="00BD3680"/>
    <w:rsid w:val="00C03F14"/>
    <w:rsid w:val="00C7517B"/>
    <w:rsid w:val="00C754DA"/>
    <w:rsid w:val="00CB45AC"/>
    <w:rsid w:val="00CF0863"/>
    <w:rsid w:val="00D20D23"/>
    <w:rsid w:val="00D37E24"/>
    <w:rsid w:val="00D7256A"/>
    <w:rsid w:val="00DD77BD"/>
    <w:rsid w:val="00E04750"/>
    <w:rsid w:val="00E3361C"/>
    <w:rsid w:val="00E63D4E"/>
    <w:rsid w:val="00E83F92"/>
    <w:rsid w:val="00EA77AB"/>
    <w:rsid w:val="00EC4EC0"/>
    <w:rsid w:val="00ED73DF"/>
    <w:rsid w:val="00EF7DA0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DD77BD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DD77BD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2020-05-25T11:56:00Z</cp:lastPrinted>
  <dcterms:created xsi:type="dcterms:W3CDTF">2020-05-25T11:56:00Z</dcterms:created>
  <dcterms:modified xsi:type="dcterms:W3CDTF">2021-04-20T11:44:00Z</dcterms:modified>
</cp:coreProperties>
</file>