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D20D23" w:rsidRDefault="00D20D23" w:rsidP="00D20D23">
      <w:pPr>
        <w:jc w:val="center"/>
        <w:rPr>
          <w:rFonts w:ascii="Minion Pro" w:hAnsi="Minion Pro"/>
          <w:b/>
          <w:bCs/>
          <w:sz w:val="52"/>
          <w:szCs w:val="52"/>
        </w:rPr>
      </w:pPr>
      <w:r w:rsidRPr="00D20D23">
        <w:rPr>
          <w:rFonts w:ascii="Minion Pro" w:hAnsi="Minion Pro"/>
          <w:b/>
          <w:bCs/>
          <w:sz w:val="52"/>
          <w:szCs w:val="52"/>
        </w:rPr>
        <w:t>GG</w:t>
      </w:r>
      <w:r w:rsidR="00331380">
        <w:rPr>
          <w:rFonts w:ascii="Minion Pro" w:hAnsi="Minion Pro"/>
          <w:b/>
          <w:bCs/>
          <w:sz w:val="52"/>
          <w:szCs w:val="52"/>
        </w:rPr>
        <w:t>2</w:t>
      </w:r>
      <w:r w:rsidR="002F5732">
        <w:rPr>
          <w:rFonts w:ascii="Minion Pro" w:hAnsi="Minion Pro"/>
          <w:b/>
          <w:bCs/>
          <w:sz w:val="52"/>
          <w:szCs w:val="52"/>
        </w:rPr>
        <w:t>3</w:t>
      </w:r>
    </w:p>
    <w:p w:rsidR="00D20D23" w:rsidRDefault="00D20D23"/>
    <w:p w:rsidR="00D20D23" w:rsidRPr="00D20D23" w:rsidRDefault="00D20D23" w:rsidP="00D20D23">
      <w:pPr>
        <w:pStyle w:val="BasicParagraph"/>
        <w:rPr>
          <w:sz w:val="22"/>
          <w:szCs w:val="22"/>
        </w:rPr>
      </w:pPr>
      <w:r w:rsidRPr="00D20D23">
        <w:rPr>
          <w:b/>
          <w:bCs/>
          <w:sz w:val="22"/>
          <w:szCs w:val="22"/>
        </w:rPr>
        <w:t xml:space="preserve">Lithology: </w:t>
      </w:r>
      <w:proofErr w:type="spellStart"/>
      <w:r w:rsidRPr="00D20D23">
        <w:rPr>
          <w:sz w:val="22"/>
          <w:szCs w:val="22"/>
        </w:rPr>
        <w:t>Bt</w:t>
      </w:r>
      <w:proofErr w:type="spellEnd"/>
      <w:r w:rsidRPr="00D20D23">
        <w:rPr>
          <w:sz w:val="22"/>
          <w:szCs w:val="22"/>
        </w:rPr>
        <w:t>-granodiorite.</w:t>
      </w:r>
    </w:p>
    <w:p w:rsidR="00D20D23" w:rsidRPr="00D20D23" w:rsidRDefault="00D20D23" w:rsidP="00D20D23">
      <w:pPr>
        <w:pStyle w:val="BasicParagraph"/>
        <w:rPr>
          <w:sz w:val="22"/>
          <w:szCs w:val="22"/>
        </w:rPr>
      </w:pPr>
    </w:p>
    <w:p w:rsidR="00D20D23" w:rsidRDefault="00D20D23" w:rsidP="00D20D23">
      <w:pPr>
        <w:pStyle w:val="BasicParagraph"/>
        <w:rPr>
          <w:sz w:val="22"/>
          <w:szCs w:val="22"/>
        </w:rPr>
      </w:pPr>
      <w:r w:rsidRPr="00D20D23">
        <w:rPr>
          <w:b/>
          <w:bCs/>
          <w:sz w:val="22"/>
          <w:szCs w:val="22"/>
        </w:rPr>
        <w:t xml:space="preserve">General structure: </w:t>
      </w:r>
      <w:r w:rsidRPr="00D20D23">
        <w:rPr>
          <w:sz w:val="22"/>
          <w:szCs w:val="22"/>
        </w:rPr>
        <w:t>The granodiorite is strongly mylonitic here</w:t>
      </w:r>
      <w:r w:rsidR="003D5DAE">
        <w:rPr>
          <w:sz w:val="22"/>
          <w:szCs w:val="22"/>
        </w:rPr>
        <w:t>, with a steep NE-SW striking foliation</w:t>
      </w:r>
      <w:r w:rsidR="008058CB">
        <w:rPr>
          <w:sz w:val="22"/>
          <w:szCs w:val="22"/>
        </w:rPr>
        <w:t>.</w:t>
      </w:r>
    </w:p>
    <w:p w:rsidR="008058CB" w:rsidRPr="00D20D23" w:rsidRDefault="008058CB" w:rsidP="00D20D23">
      <w:pPr>
        <w:pStyle w:val="BasicParagraph"/>
        <w:rPr>
          <w:sz w:val="22"/>
          <w:szCs w:val="22"/>
        </w:rPr>
      </w:pPr>
    </w:p>
    <w:p w:rsidR="008A5F13" w:rsidRDefault="00D20D23" w:rsidP="008A5F13">
      <w:pPr>
        <w:rPr>
          <w:rFonts w:ascii="Minion Pro" w:hAnsi="Minion Pro"/>
          <w:sz w:val="22"/>
          <w:szCs w:val="22"/>
        </w:rPr>
      </w:pPr>
      <w:r w:rsidRPr="00026CD8">
        <w:rPr>
          <w:rFonts w:ascii="Minion Pro" w:hAnsi="Minion Pro"/>
          <w:b/>
          <w:bCs/>
          <w:sz w:val="22"/>
          <w:szCs w:val="22"/>
        </w:rPr>
        <w:t xml:space="preserve">Measurements: </w:t>
      </w:r>
      <w:r w:rsidR="008A5F13">
        <w:rPr>
          <w:rFonts w:ascii="Minion Pro" w:hAnsi="Minion Pro"/>
          <w:sz w:val="22"/>
          <w:szCs w:val="22"/>
        </w:rPr>
        <w:t xml:space="preserve">The mylonitic foliation has </w:t>
      </w:r>
      <w:proofErr w:type="spellStart"/>
      <w:r w:rsidR="008A5F13">
        <w:rPr>
          <w:rFonts w:ascii="Minion Pro" w:hAnsi="Minion Pro"/>
          <w:sz w:val="22"/>
          <w:szCs w:val="22"/>
        </w:rPr>
        <w:t>strike,dip</w:t>
      </w:r>
      <w:proofErr w:type="spellEnd"/>
      <w:r w:rsidR="008A5F13">
        <w:rPr>
          <w:rFonts w:ascii="Minion Pro" w:hAnsi="Minion Pro"/>
          <w:sz w:val="22"/>
          <w:szCs w:val="22"/>
        </w:rPr>
        <w:t xml:space="preserve"> of 245,89 and the stretching lineation has plunge -&gt; trend of 70 -&gt; 248.</w:t>
      </w:r>
    </w:p>
    <w:p w:rsidR="00331380" w:rsidRDefault="008A5F13" w:rsidP="00D20D23">
      <w:pPr>
        <w:rPr>
          <w:rFonts w:ascii="Minion Pro" w:hAnsi="Minion Pro"/>
          <w:sz w:val="22"/>
          <w:szCs w:val="22"/>
        </w:rPr>
      </w:pPr>
      <w:r>
        <w:rPr>
          <w:rFonts w:ascii="Minion Pro" w:hAnsi="Minion Pro"/>
          <w:noProof/>
          <w:sz w:val="22"/>
          <w:szCs w:val="22"/>
        </w:rPr>
        <w:drawing>
          <wp:anchor distT="0" distB="0" distL="114300" distR="114300" simplePos="0" relativeHeight="251658240" behindDoc="0" locked="0" layoutInCell="1" allowOverlap="1">
            <wp:simplePos x="0" y="0"/>
            <wp:positionH relativeFrom="column">
              <wp:posOffset>0</wp:posOffset>
            </wp:positionH>
            <wp:positionV relativeFrom="paragraph">
              <wp:posOffset>96284</wp:posOffset>
            </wp:positionV>
            <wp:extent cx="4121150" cy="3091180"/>
            <wp:effectExtent l="0" t="0" r="6350" b="0"/>
            <wp:wrapSquare wrapText="bothSides"/>
            <wp:docPr id="1" name="Picture 1" descr="A picture containing outdoor, grass, rock, stan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G23outcrop.jpg"/>
                    <pic:cNvPicPr/>
                  </pic:nvPicPr>
                  <pic:blipFill>
                    <a:blip r:embed="rId4" cstate="screen">
                      <a:extLst>
                        <a:ext uri="{28A0092B-C50C-407E-A947-70E740481C1C}">
                          <a14:useLocalDpi xmlns:a14="http://schemas.microsoft.com/office/drawing/2010/main"/>
                        </a:ext>
                      </a:extLst>
                    </a:blip>
                    <a:stretch>
                      <a:fillRect/>
                    </a:stretch>
                  </pic:blipFill>
                  <pic:spPr>
                    <a:xfrm>
                      <a:off x="0" y="0"/>
                      <a:ext cx="4121150" cy="3091180"/>
                    </a:xfrm>
                    <a:prstGeom prst="rect">
                      <a:avLst/>
                    </a:prstGeom>
                  </pic:spPr>
                </pic:pic>
              </a:graphicData>
            </a:graphic>
            <wp14:sizeRelH relativeFrom="page">
              <wp14:pctWidth>0</wp14:pctWidth>
            </wp14:sizeRelH>
            <wp14:sizeRelV relativeFrom="page">
              <wp14:pctHeight>0</wp14:pctHeight>
            </wp14:sizeRelV>
          </wp:anchor>
        </w:drawing>
      </w:r>
    </w:p>
    <w:p w:rsidR="00331380" w:rsidRDefault="00331380" w:rsidP="00D20D23">
      <w:pPr>
        <w:rPr>
          <w:rFonts w:ascii="Minion Pro" w:hAnsi="Minion Pro"/>
          <w:sz w:val="22"/>
          <w:szCs w:val="22"/>
        </w:rPr>
      </w:pPr>
    </w:p>
    <w:p w:rsidR="00331380" w:rsidRDefault="0015743E" w:rsidP="00D20D23">
      <w:pPr>
        <w:rPr>
          <w:rFonts w:ascii="Minion Pro" w:hAnsi="Minion Pro"/>
          <w:sz w:val="22"/>
          <w:szCs w:val="22"/>
        </w:rPr>
      </w:pPr>
      <w:r w:rsidRPr="0015743E">
        <w:rPr>
          <w:rFonts w:ascii="Minion Pro" w:hAnsi="Minion Pro"/>
          <w:b/>
          <w:bCs/>
          <w:sz w:val="22"/>
          <w:szCs w:val="22"/>
        </w:rPr>
        <w:t>Photo 1.</w:t>
      </w:r>
      <w:r>
        <w:rPr>
          <w:rFonts w:ascii="Minion Pro" w:hAnsi="Minion Pro"/>
          <w:sz w:val="22"/>
          <w:szCs w:val="22"/>
        </w:rPr>
        <w:t xml:space="preserve"> Looking North. Note the stretching lineation orientation (pencil) on the side of the outcrop surface (foliation surface). Also, note that Photo 2 was taken looking down onto the  shallowly dipping outcrop surface, which is oriented at a high angle to the stretching lineation.</w:t>
      </w:r>
    </w:p>
    <w:p w:rsidR="00331380" w:rsidRDefault="00331380" w:rsidP="00D20D23">
      <w:pPr>
        <w:rPr>
          <w:rFonts w:ascii="Minion Pro" w:hAnsi="Minion Pro"/>
          <w:sz w:val="22"/>
          <w:szCs w:val="22"/>
        </w:rPr>
      </w:pPr>
    </w:p>
    <w:p w:rsidR="0015743E" w:rsidRDefault="0015743E" w:rsidP="00D20D23">
      <w:pPr>
        <w:rPr>
          <w:rFonts w:ascii="Minion Pro" w:hAnsi="Minion Pro"/>
          <w:sz w:val="22"/>
          <w:szCs w:val="22"/>
        </w:rPr>
      </w:pPr>
    </w:p>
    <w:p w:rsidR="0015743E" w:rsidRDefault="0015743E" w:rsidP="00D20D23">
      <w:pPr>
        <w:rPr>
          <w:rFonts w:ascii="Minion Pro" w:hAnsi="Minion Pro"/>
          <w:sz w:val="22"/>
          <w:szCs w:val="22"/>
        </w:rPr>
      </w:pPr>
    </w:p>
    <w:p w:rsidR="0015743E" w:rsidRDefault="0015743E" w:rsidP="00D20D23">
      <w:pPr>
        <w:rPr>
          <w:rFonts w:ascii="Minion Pro" w:hAnsi="Minion Pro"/>
          <w:sz w:val="22"/>
          <w:szCs w:val="22"/>
        </w:rPr>
      </w:pPr>
    </w:p>
    <w:p w:rsidR="0015743E" w:rsidRDefault="0015743E" w:rsidP="00D20D23">
      <w:pPr>
        <w:rPr>
          <w:rFonts w:ascii="Minion Pro" w:hAnsi="Minion Pro"/>
          <w:sz w:val="22"/>
          <w:szCs w:val="22"/>
        </w:rPr>
      </w:pPr>
      <w:r>
        <w:rPr>
          <w:rFonts w:ascii="Minion Pro" w:hAnsi="Minion Pro"/>
          <w:noProof/>
          <w:sz w:val="22"/>
          <w:szCs w:val="22"/>
        </w:rPr>
        <w:drawing>
          <wp:anchor distT="0" distB="0" distL="114300" distR="114300" simplePos="0" relativeHeight="251659264" behindDoc="0" locked="0" layoutInCell="1" allowOverlap="1">
            <wp:simplePos x="0" y="0"/>
            <wp:positionH relativeFrom="column">
              <wp:posOffset>1718974</wp:posOffset>
            </wp:positionH>
            <wp:positionV relativeFrom="paragraph">
              <wp:posOffset>220544</wp:posOffset>
            </wp:positionV>
            <wp:extent cx="4121150" cy="3166110"/>
            <wp:effectExtent l="0" t="0" r="6350" b="0"/>
            <wp:wrapSquare wrapText="bothSides"/>
            <wp:docPr id="2" name="Picture 2" descr="A picture containing animal, rock, outdoor,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23close.jpg"/>
                    <pic:cNvPicPr/>
                  </pic:nvPicPr>
                  <pic:blipFill>
                    <a:blip r:embed="rId5" cstate="screen">
                      <a:extLst>
                        <a:ext uri="{28A0092B-C50C-407E-A947-70E740481C1C}">
                          <a14:useLocalDpi xmlns:a14="http://schemas.microsoft.com/office/drawing/2010/main"/>
                        </a:ext>
                      </a:extLst>
                    </a:blip>
                    <a:stretch>
                      <a:fillRect/>
                    </a:stretch>
                  </pic:blipFill>
                  <pic:spPr>
                    <a:xfrm>
                      <a:off x="0" y="0"/>
                      <a:ext cx="4121150" cy="3166110"/>
                    </a:xfrm>
                    <a:prstGeom prst="rect">
                      <a:avLst/>
                    </a:prstGeom>
                  </pic:spPr>
                </pic:pic>
              </a:graphicData>
            </a:graphic>
            <wp14:sizeRelH relativeFrom="page">
              <wp14:pctWidth>0</wp14:pctWidth>
            </wp14:sizeRelH>
            <wp14:sizeRelV relativeFrom="page">
              <wp14:pctHeight>0</wp14:pctHeight>
            </wp14:sizeRelV>
          </wp:anchor>
        </w:drawing>
      </w:r>
    </w:p>
    <w:p w:rsidR="0015743E" w:rsidRDefault="0015743E" w:rsidP="00D20D23">
      <w:pPr>
        <w:rPr>
          <w:rFonts w:ascii="Minion Pro" w:hAnsi="Minion Pro"/>
          <w:sz w:val="22"/>
          <w:szCs w:val="22"/>
        </w:rPr>
      </w:pPr>
    </w:p>
    <w:p w:rsidR="0015743E" w:rsidRDefault="0015743E" w:rsidP="0015743E">
      <w:pPr>
        <w:rPr>
          <w:rFonts w:ascii="Minion Pro" w:hAnsi="Minion Pro"/>
          <w:sz w:val="22"/>
          <w:szCs w:val="22"/>
        </w:rPr>
      </w:pPr>
      <w:r w:rsidRPr="0015743E">
        <w:rPr>
          <w:rFonts w:ascii="Minion Pro" w:hAnsi="Minion Pro"/>
          <w:b/>
          <w:bCs/>
          <w:sz w:val="22"/>
          <w:szCs w:val="22"/>
        </w:rPr>
        <w:t>Photo 2.</w:t>
      </w:r>
      <w:r>
        <w:rPr>
          <w:rFonts w:ascii="Minion Pro" w:hAnsi="Minion Pro"/>
          <w:sz w:val="22"/>
          <w:szCs w:val="22"/>
        </w:rPr>
        <w:t xml:space="preserve"> Looking down and onto the outcrop surface that is perpendicular to the foliation (traced by orientation of pencil) and nearly perpendicular to the lineation (essentially in and out of the page). So, this is a poor view to see shear sense indicators assuming plane strain simple shear. This is consistent with abundance of nearly symmetric feldspar </w:t>
      </w:r>
      <w:proofErr w:type="spellStart"/>
      <w:r>
        <w:rPr>
          <w:rFonts w:ascii="Minion Pro" w:hAnsi="Minion Pro"/>
          <w:sz w:val="22"/>
          <w:szCs w:val="22"/>
        </w:rPr>
        <w:t>porphyroclasts</w:t>
      </w:r>
      <w:proofErr w:type="spellEnd"/>
      <w:r>
        <w:rPr>
          <w:rFonts w:ascii="Minion Pro" w:hAnsi="Minion Pro"/>
          <w:sz w:val="22"/>
          <w:szCs w:val="22"/>
        </w:rPr>
        <w:t xml:space="preserve"> and the lack of other observed shear sense indicators.</w:t>
      </w:r>
    </w:p>
    <w:p w:rsidR="00331380" w:rsidRDefault="00331380" w:rsidP="00D20D23">
      <w:pPr>
        <w:rPr>
          <w:rFonts w:ascii="Minion Pro" w:hAnsi="Minion Pro"/>
          <w:sz w:val="22"/>
          <w:szCs w:val="22"/>
        </w:rPr>
      </w:pPr>
    </w:p>
    <w:p w:rsidR="00331380" w:rsidRPr="00331380" w:rsidRDefault="00331380" w:rsidP="00D20D23">
      <w:pPr>
        <w:rPr>
          <w:rFonts w:ascii="Minion Pro" w:hAnsi="Minion Pro"/>
          <w:sz w:val="22"/>
          <w:szCs w:val="22"/>
        </w:rPr>
      </w:pPr>
    </w:p>
    <w:sectPr w:rsidR="00331380" w:rsidRPr="00331380"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26CD8"/>
    <w:rsid w:val="0015743E"/>
    <w:rsid w:val="002F5732"/>
    <w:rsid w:val="00331380"/>
    <w:rsid w:val="003D5DAE"/>
    <w:rsid w:val="00407E3D"/>
    <w:rsid w:val="004828DD"/>
    <w:rsid w:val="00530E47"/>
    <w:rsid w:val="007A4B68"/>
    <w:rsid w:val="008058CB"/>
    <w:rsid w:val="008A5F13"/>
    <w:rsid w:val="008B2819"/>
    <w:rsid w:val="0090107D"/>
    <w:rsid w:val="00D20D23"/>
    <w:rsid w:val="00D75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7</cp:revision>
  <dcterms:created xsi:type="dcterms:W3CDTF">2020-05-16T12:18:00Z</dcterms:created>
  <dcterms:modified xsi:type="dcterms:W3CDTF">2021-04-20T11:39:00Z</dcterms:modified>
</cp:coreProperties>
</file>