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E81BD1">
        <w:rPr>
          <w:rFonts w:ascii="Minion Pro" w:hAnsi="Minion Pro"/>
          <w:b/>
          <w:bCs/>
          <w:sz w:val="52"/>
          <w:szCs w:val="52"/>
        </w:rPr>
        <w:t>2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81BD1" w:rsidRDefault="00D20D23" w:rsidP="00D20D23">
      <w:pPr>
        <w:pStyle w:val="BasicParagraph"/>
        <w:rPr>
          <w:rFonts w:cs="Times New Roman"/>
          <w:sz w:val="22"/>
          <w:szCs w:val="22"/>
        </w:rPr>
      </w:pPr>
      <w:r w:rsidRPr="00E81BD1">
        <w:rPr>
          <w:b/>
          <w:bCs/>
          <w:sz w:val="22"/>
          <w:szCs w:val="22"/>
        </w:rPr>
        <w:t>Lithology:</w:t>
      </w:r>
      <w:r w:rsidRPr="00E81BD1">
        <w:rPr>
          <w:sz w:val="22"/>
          <w:szCs w:val="22"/>
        </w:rPr>
        <w:t xml:space="preserve"> </w:t>
      </w:r>
      <w:r w:rsidR="00E81BD1" w:rsidRPr="00E81BD1">
        <w:rPr>
          <w:rFonts w:cs="Times New Roman"/>
          <w:sz w:val="22"/>
          <w:szCs w:val="22"/>
        </w:rPr>
        <w:t>Quartzite.</w:t>
      </w:r>
    </w:p>
    <w:p w:rsidR="00A21D9E" w:rsidRPr="00E81BD1" w:rsidRDefault="00A21D9E" w:rsidP="00D20D23">
      <w:pPr>
        <w:pStyle w:val="BasicParagraph"/>
        <w:rPr>
          <w:b/>
          <w:bCs/>
          <w:sz w:val="22"/>
          <w:szCs w:val="22"/>
        </w:rPr>
      </w:pPr>
    </w:p>
    <w:p w:rsidR="00E81BD1" w:rsidRPr="00E81BD1" w:rsidRDefault="00D20D23" w:rsidP="00E81BD1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E81BD1">
        <w:rPr>
          <w:rFonts w:ascii="Minion Pro" w:hAnsi="Minion Pro"/>
          <w:b/>
          <w:bCs/>
          <w:sz w:val="22"/>
          <w:szCs w:val="22"/>
        </w:rPr>
        <w:t>General structure:</w:t>
      </w:r>
      <w:r w:rsidR="00A21D9E" w:rsidRPr="00E81BD1">
        <w:rPr>
          <w:rFonts w:ascii="Minion Pro" w:hAnsi="Minion Pro"/>
          <w:sz w:val="22"/>
          <w:szCs w:val="22"/>
        </w:rPr>
        <w:t xml:space="preserve"> </w:t>
      </w:r>
      <w:r w:rsidR="00E81BD1" w:rsidRPr="00E81BD1">
        <w:rPr>
          <w:rFonts w:ascii="Minion Pro" w:hAnsi="Minion Pro" w:cs="Times New Roman"/>
          <w:sz w:val="22"/>
          <w:szCs w:val="22"/>
        </w:rPr>
        <w:t>Light gray quartzite with strongly developed penetrative foliation - mylonitic. A prominent penetrative foliation is the most obvious structure, and a strong lineation is defined by alignment of white mica flakes and streaks of slightly different shaded quartz. A small</w:t>
      </w:r>
    </w:p>
    <w:p w:rsidR="00D26242" w:rsidRPr="00E81BD1" w:rsidRDefault="00E81BD1" w:rsidP="00E81BD1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E81BD1">
        <w:rPr>
          <w:rFonts w:ascii="Minion Pro" w:hAnsi="Minion Pro" w:cs="Times New Roman"/>
          <w:sz w:val="22"/>
          <w:szCs w:val="22"/>
        </w:rPr>
        <w:t xml:space="preserve">shear band provides evidence for high confidence (5 on scale of 1-5) </w:t>
      </w:r>
      <w:r w:rsidRPr="00E81BD1">
        <w:rPr>
          <w:rFonts w:ascii="Minion Pro" w:hAnsi="Minion Pro" w:cs="Times New Roman"/>
          <w:b/>
          <w:bCs/>
          <w:sz w:val="22"/>
          <w:szCs w:val="22"/>
        </w:rPr>
        <w:t>NE-side-up shear sense</w:t>
      </w:r>
      <w:r w:rsidRPr="00E81BD1">
        <w:rPr>
          <w:rFonts w:ascii="Minion Pro" w:hAnsi="Minion Pro" w:cs="Times New Roman"/>
          <w:sz w:val="22"/>
          <w:szCs w:val="22"/>
        </w:rPr>
        <w:t xml:space="preserve"> (Photo 3).</w:t>
      </w:r>
    </w:p>
    <w:p w:rsidR="00E81BD1" w:rsidRPr="00E81BD1" w:rsidRDefault="00E81BD1" w:rsidP="00B55BE2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4A00EE" w:rsidRPr="00E81BD1" w:rsidRDefault="001C228C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223520</wp:posOffset>
            </wp:positionV>
            <wp:extent cx="2717165" cy="2037715"/>
            <wp:effectExtent l="0" t="0" r="635" b="0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utcrop_labeled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165" cy="2037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2948940</wp:posOffset>
            </wp:positionH>
            <wp:positionV relativeFrom="paragraph">
              <wp:posOffset>197941</wp:posOffset>
            </wp:positionV>
            <wp:extent cx="2750185" cy="3670300"/>
            <wp:effectExtent l="0" t="0" r="5715" b="0"/>
            <wp:wrapSquare wrapText="bothSides"/>
            <wp:docPr id="2" name="Picture 2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neation_labeled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0185" cy="367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D23" w:rsidRPr="00E81BD1">
        <w:rPr>
          <w:rFonts w:ascii="Minion Pro" w:hAnsi="Minion Pro"/>
          <w:b/>
          <w:bCs/>
          <w:sz w:val="22"/>
          <w:szCs w:val="22"/>
        </w:rPr>
        <w:t>Measurements:</w:t>
      </w:r>
      <w:r w:rsidR="00D20D23" w:rsidRPr="00E81BD1">
        <w:rPr>
          <w:rFonts w:ascii="Minion Pro" w:hAnsi="Minion Pro"/>
          <w:sz w:val="22"/>
          <w:szCs w:val="22"/>
        </w:rPr>
        <w:t xml:space="preserve"> </w:t>
      </w:r>
      <w:r w:rsidR="00E81BD1" w:rsidRPr="00E81BD1">
        <w:rPr>
          <w:rFonts w:ascii="Minion Pro" w:hAnsi="Minion Pro" w:cs="Times New Roman"/>
          <w:sz w:val="22"/>
          <w:szCs w:val="22"/>
        </w:rPr>
        <w:t>Mylonitic foliation strike, dip is 250,67. The lineation plunge -&gt; trend is 66 -&gt; 285.</w: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1C228C" w:rsidRP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C228C">
        <w:rPr>
          <w:rFonts w:ascii="Minion Pro" w:hAnsi="Minion Pro" w:cs="Times New Roman"/>
          <w:b/>
          <w:bCs/>
          <w:sz w:val="22"/>
          <w:szCs w:val="22"/>
        </w:rPr>
        <w:t>Photo 1.</w:t>
      </w:r>
      <w:r w:rsidRPr="001C228C">
        <w:rPr>
          <w:rFonts w:ascii="Minion Pro" w:hAnsi="Minion Pro" w:cs="Times New Roman"/>
          <w:sz w:val="22"/>
          <w:szCs w:val="22"/>
        </w:rPr>
        <w:t xml:space="preserve"> Above. Quartzite mylonite outcrop.</w:t>
      </w:r>
    </w:p>
    <w:p w:rsidR="001C228C" w:rsidRP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C228C">
        <w:rPr>
          <w:rFonts w:ascii="Minion Pro" w:hAnsi="Minion Pro" w:cs="Times New Roman"/>
          <w:sz w:val="22"/>
          <w:szCs w:val="22"/>
        </w:rPr>
        <w:t>Looking N. Photos 2 and 3 taken from near</w:t>
      </w:r>
    </w:p>
    <w:p w:rsid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C228C">
        <w:rPr>
          <w:rFonts w:ascii="Minion Pro" w:hAnsi="Minion Pro" w:cs="Times New Roman"/>
          <w:sz w:val="22"/>
          <w:szCs w:val="22"/>
        </w:rPr>
        <w:t>middle of outcrop.</w:t>
      </w:r>
    </w:p>
    <w:p w:rsidR="001C228C" w:rsidRP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C228C" w:rsidRP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1217930</wp:posOffset>
            </wp:positionH>
            <wp:positionV relativeFrom="paragraph">
              <wp:posOffset>356870</wp:posOffset>
            </wp:positionV>
            <wp:extent cx="1590040" cy="2085975"/>
            <wp:effectExtent l="0" t="0" r="0" b="0"/>
            <wp:wrapSquare wrapText="bothSides"/>
            <wp:docPr id="3" name="Picture 3" descr="A picture containing meas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ketch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04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228C">
        <w:rPr>
          <w:rFonts w:ascii="Minion Pro" w:hAnsi="Minion Pro" w:cs="Times New Roman"/>
          <w:b/>
          <w:bCs/>
          <w:sz w:val="22"/>
          <w:szCs w:val="22"/>
        </w:rPr>
        <w:t>Photo 2.</w:t>
      </w:r>
      <w:r w:rsidRPr="001C228C">
        <w:rPr>
          <w:rFonts w:ascii="Minion Pro" w:hAnsi="Minion Pro" w:cs="Times New Roman"/>
          <w:sz w:val="22"/>
          <w:szCs w:val="22"/>
        </w:rPr>
        <w:t xml:space="preserve"> Right. Foliation surface showing stretching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lineation (parallel to pencil). Photo 3 taken on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the upper le</w:t>
      </w:r>
      <w:r>
        <w:rPr>
          <w:rFonts w:ascii="Minion Pro" w:hAnsi="Minion Pro" w:cs="Times New Roman"/>
          <w:sz w:val="22"/>
          <w:szCs w:val="22"/>
        </w:rPr>
        <w:t>ft</w:t>
      </w:r>
      <w:r w:rsidRPr="001C228C">
        <w:rPr>
          <w:rFonts w:ascii="Minion Pro" w:hAnsi="Minion Pro" w:cs="Times New Roman"/>
          <w:sz w:val="22"/>
          <w:szCs w:val="22"/>
        </w:rPr>
        <w:t xml:space="preserve"> side face.</w:t>
      </w:r>
    </w:p>
    <w:p w:rsid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2936240</wp:posOffset>
            </wp:positionH>
            <wp:positionV relativeFrom="paragraph">
              <wp:posOffset>156031</wp:posOffset>
            </wp:positionV>
            <wp:extent cx="2832735" cy="2124710"/>
            <wp:effectExtent l="0" t="0" r="0" b="0"/>
            <wp:wrapSquare wrapText="bothSides"/>
            <wp:docPr id="4" name="Picture 4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hearband.jpe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735" cy="2124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228C" w:rsidRP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C228C">
        <w:rPr>
          <w:rFonts w:ascii="Minion Pro" w:hAnsi="Minion Pro" w:cs="Times New Roman"/>
          <w:sz w:val="22"/>
          <w:szCs w:val="22"/>
        </w:rPr>
        <w:t>Field sketch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of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shear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band in</w:t>
      </w:r>
    </w:p>
    <w:p w:rsidR="001C228C" w:rsidRP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C228C">
        <w:rPr>
          <w:rFonts w:ascii="Minion Pro" w:hAnsi="Minion Pro" w:cs="Times New Roman"/>
          <w:sz w:val="22"/>
          <w:szCs w:val="22"/>
        </w:rPr>
        <w:t>Photo 3</w:t>
      </w:r>
    </w:p>
    <w:p w:rsid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1C228C" w:rsidRPr="001C228C" w:rsidRDefault="001C228C" w:rsidP="001C228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C228C">
        <w:rPr>
          <w:rFonts w:ascii="Minion Pro" w:hAnsi="Minion Pro" w:cs="Times New Roman"/>
          <w:b/>
          <w:bCs/>
          <w:sz w:val="22"/>
          <w:szCs w:val="22"/>
        </w:rPr>
        <w:t>Photo 3.</w:t>
      </w:r>
      <w:r w:rsidRPr="001C228C">
        <w:rPr>
          <w:rFonts w:ascii="Minion Pro" w:hAnsi="Minion Pro" w:cs="Times New Roman"/>
          <w:sz w:val="22"/>
          <w:szCs w:val="22"/>
        </w:rPr>
        <w:t xml:space="preserve"> Close view of asymmetric shear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 xml:space="preserve">band displacing a small </w:t>
      </w:r>
      <w:proofErr w:type="spellStart"/>
      <w:r w:rsidRPr="001C228C">
        <w:rPr>
          <w:rFonts w:ascii="Minion Pro" w:hAnsi="Minion Pro" w:cs="Times New Roman"/>
          <w:sz w:val="22"/>
          <w:szCs w:val="22"/>
        </w:rPr>
        <w:t>lense</w:t>
      </w:r>
      <w:proofErr w:type="spellEnd"/>
      <w:r w:rsidRPr="001C228C">
        <w:rPr>
          <w:rFonts w:ascii="Minion Pro" w:hAnsi="Minion Pro" w:cs="Times New Roman"/>
          <w:sz w:val="22"/>
          <w:szCs w:val="22"/>
        </w:rPr>
        <w:t xml:space="preserve"> of slightly more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 xml:space="preserve">competent quartzite. </w:t>
      </w:r>
      <w:r>
        <w:rPr>
          <w:rFonts w:ascii="Minion Pro" w:hAnsi="Minion Pro" w:cs="Times New Roman"/>
          <w:sz w:val="22"/>
          <w:szCs w:val="22"/>
        </w:rPr>
        <w:t>Th</w:t>
      </w:r>
      <w:r w:rsidRPr="001C228C">
        <w:rPr>
          <w:rFonts w:ascii="Minion Pro" w:hAnsi="Minion Pro" w:cs="Times New Roman"/>
          <w:sz w:val="22"/>
          <w:szCs w:val="22"/>
        </w:rPr>
        <w:t>e surface of observation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is perpendicular to foliation and parallel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to lineation. Looking NE. Shear</w:t>
      </w:r>
      <w:r>
        <w:rPr>
          <w:rFonts w:ascii="Minion Pro" w:hAnsi="Minion Pro" w:cs="Times New Roman"/>
          <w:sz w:val="22"/>
          <w:szCs w:val="22"/>
        </w:rPr>
        <w:t xml:space="preserve"> sense</w:t>
      </w:r>
      <w:r w:rsidRPr="001C228C">
        <w:rPr>
          <w:rFonts w:ascii="Minion Pro" w:hAnsi="Minion Pro" w:cs="Times New Roman"/>
          <w:sz w:val="22"/>
          <w:szCs w:val="22"/>
        </w:rPr>
        <w:t xml:space="preserve"> is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Pr="001C228C">
        <w:rPr>
          <w:rFonts w:ascii="Minion Pro" w:hAnsi="Minion Pro" w:cs="Times New Roman"/>
          <w:sz w:val="22"/>
          <w:szCs w:val="22"/>
        </w:rPr>
        <w:t>NE-side-up.</w:t>
      </w:r>
    </w:p>
    <w:sectPr w:rsidR="001C228C" w:rsidRPr="001C228C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3389E"/>
    <w:rsid w:val="0014380F"/>
    <w:rsid w:val="00175106"/>
    <w:rsid w:val="001C228C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A67BC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812CE"/>
    <w:rsid w:val="00BD3680"/>
    <w:rsid w:val="00C03F14"/>
    <w:rsid w:val="00C7517B"/>
    <w:rsid w:val="00C754DA"/>
    <w:rsid w:val="00C94179"/>
    <w:rsid w:val="00CB45AC"/>
    <w:rsid w:val="00CF0863"/>
    <w:rsid w:val="00D20D23"/>
    <w:rsid w:val="00D26242"/>
    <w:rsid w:val="00D37E24"/>
    <w:rsid w:val="00D7256A"/>
    <w:rsid w:val="00E04750"/>
    <w:rsid w:val="00E3361C"/>
    <w:rsid w:val="00E63D4E"/>
    <w:rsid w:val="00E81BD1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6</cp:revision>
  <cp:lastPrinted>2020-05-15T19:43:00Z</cp:lastPrinted>
  <dcterms:created xsi:type="dcterms:W3CDTF">2020-05-21T13:14:00Z</dcterms:created>
  <dcterms:modified xsi:type="dcterms:W3CDTF">2021-04-20T11:32:00Z</dcterms:modified>
</cp:coreProperties>
</file>